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2017 – 05 - 26</w:t>
      </w:r>
    </w:p>
    <w:p w:rsidR="00BD2DCE" w:rsidRPr="00DA2B1D" w:rsidRDefault="003C5A03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518881-N-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2017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DA2B1D" w:rsidRDefault="00BD2DCE" w:rsidP="00BD2D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83FB8" w:rsidRPr="00DA2B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różnych produktów spożywczych</w:t>
      </w:r>
    </w:p>
    <w:p w:rsidR="00BD2DCE" w:rsidRPr="00DA2B1D" w:rsidRDefault="00BD2DCE" w:rsidP="00D13D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4A431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SA.252.5.2017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4A431F" w:rsidRPr="004A431F" w:rsidRDefault="004A431F" w:rsidP="004A43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Sukcesywna dostawa różnych produktów spożywczych dla Dom P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omocy Społecznej  </w:t>
      </w: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Zł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ota Jesień</w:t>
      </w: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Raciborzu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6645"/>
        <w:gridCol w:w="567"/>
        <w:gridCol w:w="992"/>
      </w:tblGrid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Budyń  35 – 45 g, 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2.000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Cukier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puder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Cukier waniliowy 30 – 35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Galaretki owocowe 75 – 79 g ,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Herbata miętowa, torebki 1,2g , pakowana po 20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Kakao extra ciemne, łatwo rozpuszczalne o wyraźnym smaku i aromacie,  zawartość tłuszczu co najmniej  10g  w 100g , opakowanie  80g-100g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gryczana w torebkach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Inka rozpuszczalna 150g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naturalna mielona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naturalna rozpuszczalna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Makaron domowy( rosołowy) nitka cięta,  co najmniej </w:t>
            </w:r>
          </w:p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2- jajeczny opakowanie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domowy drobny :gwiazdki lub muszelka ,jajeczny</w:t>
            </w:r>
          </w:p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Płatki ryżowe 180- 200g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Sól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24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Suchary bez cukru 280g- 300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Musz</w:t>
            </w: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tarda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     450- 500 </w:t>
            </w: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4.000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uniwersalny 0,8l -1 litr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Bazylia     10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Gałka muszkatołowa mielona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Kwasek cytrynowy 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Liść laurowy  5g – 7g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Majeranek  8g-10g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Pieprz naturalny 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Pieprz ziołowy 15g-20g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Proszek do pieczenia  30g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Przyprawa typu  Jarzynka  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Przyprawa do grilla klasyczna w tubie 80-100g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Tymianek  10g-15g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Zioła prowansalskie  10g-15g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Żelatyna 50 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Rodzynki 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Fasola szparagowa konserwowa, słoik 450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Koncentrat pomidorowy 30% 800g -1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konserwowy słoik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konserwowa słoik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Pieczarki konserwowe słoik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wiśniowy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śliwkowy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czarna porzeczka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truskawkowy 0,8l-0,9l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Napój owocowy 0,20 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Sok owocowy  100% 1l ( pomarańcz, jabłko) bez cukru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4A431F" w:rsidRPr="004A431F" w:rsidTr="004A431F">
        <w:trPr>
          <w:trHeight w:val="29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Syrop owocowy 400-450g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1.500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Pasztet drobiowy 50 g </w:t>
            </w:r>
          </w:p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produktów  drobiowych co najmniej 30%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2.000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Herbata ekspresowa czarna toreb. 1,4g -1,5g pakowana po 80- 100szt  torebek, po zaparzeniu klarowna o wyraźnym smaku i aromacie  np.: Saga,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Herbata z dzikiej róży, toreb. 2g pakowana po 25 torebek, po zaparzeniu klarowna o wyraźnym smaku i aromacie </w:t>
            </w:r>
          </w:p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np.: Saga,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Biofix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łazankowy wykonany z wysokiej jakości pszenicy (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pszenicy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durum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po ugotowaniu odpowiednio twardy, sprężysty, wartość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energet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100g 350 -365 kcal -  np.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Lubella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Sorenti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Malma,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Mediterranea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świderki wykonany z wysokiej jakości pszenicy (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pszenicy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durum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po ugotowaniu odpowiednio twardy, sprężysty, wartość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energet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100g 350 -365 kcal -  np.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Lubella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Sorenti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Malma,Mediterranea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kolanka  wykonany z wysokiej jakości pszenicy (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pszenicy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durum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po ugotowaniu odpowiednio twardy, sprężysty, wartość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energet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100g  350 -365 kcal -  np.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Lubella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Sorenti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Malma,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Mediterranea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wstążki  wykonany z wysokiej jakości pszenicy (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pszenicy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durum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po ugotowaniu odpowiednio twardy, sprężysty, wartość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energet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100g  350 -365 kcal -  np.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Lubella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Sorenti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Malma,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Mediterranea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431F" w:rsidRPr="004A431F" w:rsidRDefault="004A431F" w:rsidP="004A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Płatki kukurydziane wysokiej jakości, złociste, chrupiące,  zawartość  kukurydzy co najmniej 98 %, wartość odżywcza w 100g  co najmniej 370kcal opak. 250g- 1 kg, np.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Corn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Flakes</w:t>
            </w:r>
            <w:proofErr w:type="spellEnd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Nestle,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Majonez  400-420 ml wartość odżywcza w 100g 690- 740 kcal – np. Winiary,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Hellmanns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Koncentrat pomidorowy 30% bez konserwantów 200 g –np. Pudliszki , Łowicz, Rolnik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4A431F" w:rsidRPr="004A431F" w:rsidTr="004A431F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Płynna przyprawa do zup, sosów, sałatek o wyraźnym aromacie i smaku 960-1040g np.: Winiary, Maggi, </w:t>
            </w: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Knorr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1F" w:rsidRPr="004A431F" w:rsidRDefault="004A431F" w:rsidP="004A4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43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</w:tbl>
    <w:p w:rsidR="004A431F" w:rsidRPr="004A431F" w:rsidRDefault="004A431F" w:rsidP="004A43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A431F" w:rsidRPr="004A431F" w:rsidRDefault="004A431F" w:rsidP="004A43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Ilości w/w asortymentu są przewidywana wielkością zamówienia. W uzasadnionych przypadkach przedmiot zamówienia może być realizowany w mniejszym zakresie. Maksymalna wielkość opakowań w przypadku produktów sypkich wynosi 1 kg, makaronu w poz. 71-74 do 2 kg, pozostałe produkty zgodnie z opisem. Wszystkie artykuły powinny być wysokiej jakości, pierwszego gatunku, pierwszej klasy, w opakowaniach oznaczonych zgodnie z przepisami ustawy z dnia 25 sierpnia 2006r. o bezpieczeństwie żywności i żywienia. W pozycjach od 69 -78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</w:p>
    <w:p w:rsidR="004A431F" w:rsidRPr="004A431F" w:rsidRDefault="004A431F" w:rsidP="004A43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średnio raz w tygodniu , w dniu roboczym. Każdą partię dostawy zamawiający będzie uzgadniał telefonicznie z wykonawcą. Dostawca zamówiony towar będzie dostarczał do siedziby zamawiającego własnym transportem na swój koszt w godz. od 7:00 -14:00.</w:t>
      </w:r>
    </w:p>
    <w:p w:rsidR="00127077" w:rsidRPr="004A431F" w:rsidRDefault="00127077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9D5B0D" w:rsidRPr="004A431F" w:rsidRDefault="009D5B0D" w:rsidP="0012707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127077" w:rsidRPr="00DA2B1D">
        <w:rPr>
          <w:rFonts w:ascii="Arial" w:eastAsia="Times New Roman" w:hAnsi="Arial" w:cs="Arial"/>
          <w:b/>
          <w:sz w:val="20"/>
          <w:szCs w:val="20"/>
          <w:lang w:eastAsia="pl-PL"/>
        </w:rPr>
        <w:t>15.80.00.00-6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9D5B0D" w:rsidRPr="00DA2B1D" w:rsidRDefault="00020779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 miesiącach….. lub dniach ………</w:t>
      </w:r>
    </w:p>
    <w:p w:rsidR="00020779" w:rsidRPr="00DA2B1D" w:rsidRDefault="00471144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 31.12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.2017 r.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II.9) Informacje dodatkowe: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127077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22A6B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tak/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020779" w:rsidRPr="00DA2B1D" w:rsidRDefault="00127077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hAnsi="Times New Roman" w:cs="Times New Roman"/>
          <w:sz w:val="20"/>
          <w:szCs w:val="20"/>
        </w:rPr>
        <w:t>Na podstawie art. 26 ust.2  ustawy Prawo zamówień publicznych w celu potwierdzenia, że oferowane dostawy odpowiadają wymaganiom określonym przez zamawiającego Zamawiający wezwie wykonawcę, którego oferta zostanie  najwyżej oceniona, do złożenia w wyznaczonym terminie, nie krótszym niż 5 dni,   próbek produktów wraz z  opisem tych produktów ( wartości odżywcze, składniki itd.) -  t</w:t>
      </w:r>
      <w:r w:rsidRPr="00DA2B1D">
        <w:rPr>
          <w:rFonts w:ascii="Times New Roman" w:hAnsi="Times New Roman" w:cs="Times New Roman"/>
          <w:sz w:val="20"/>
          <w:szCs w:val="20"/>
          <w:u w:val="single"/>
        </w:rPr>
        <w:t xml:space="preserve">ylko w przypadku, gdy wykonawca zaproponuje produkty równoważne </w:t>
      </w:r>
      <w:r w:rsidRPr="00DA2B1D">
        <w:rPr>
          <w:rFonts w:ascii="Times New Roman" w:hAnsi="Times New Roman" w:cs="Times New Roman"/>
          <w:sz w:val="20"/>
          <w:szCs w:val="20"/>
        </w:rPr>
        <w:t>w pozycjach od 6</w:t>
      </w:r>
      <w:r w:rsidR="009F6395">
        <w:rPr>
          <w:rFonts w:ascii="Times New Roman" w:hAnsi="Times New Roman" w:cs="Times New Roman"/>
          <w:sz w:val="20"/>
          <w:szCs w:val="20"/>
        </w:rPr>
        <w:t>9</w:t>
      </w:r>
      <w:r w:rsidRPr="00DA2B1D">
        <w:rPr>
          <w:rFonts w:ascii="Times New Roman" w:hAnsi="Times New Roman" w:cs="Times New Roman"/>
          <w:sz w:val="20"/>
          <w:szCs w:val="20"/>
        </w:rPr>
        <w:t xml:space="preserve"> do 7</w:t>
      </w:r>
      <w:r w:rsidR="00471144">
        <w:rPr>
          <w:rFonts w:ascii="Times New Roman" w:hAnsi="Times New Roman" w:cs="Times New Roman"/>
          <w:sz w:val="20"/>
          <w:szCs w:val="20"/>
        </w:rPr>
        <w:t>8</w:t>
      </w:r>
      <w:r w:rsidRPr="00DA2B1D">
        <w:rPr>
          <w:rFonts w:ascii="Times New Roman" w:hAnsi="Times New Roman" w:cs="Times New Roman"/>
          <w:sz w:val="20"/>
          <w:szCs w:val="20"/>
        </w:rPr>
        <w:t xml:space="preserve"> formularza cenowego tj. inne niż wymienione jako przykładowe w opisie przedmiotu zamówienia.  Przez próbkę zamawiający rozumie opakowanie jednostkowe z którego można odczytać  skład, wartości odżywcze produktu. Próbki zostaną ocenione metodą organoleptyczną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127077" w:rsidRPr="00DA2B1D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DA2B1D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127077" w:rsidRPr="00DA2B1D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127077" w:rsidRPr="00DA2B1D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471144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</w:t>
      </w:r>
      <w:r w:rsidR="00471144" w:rsidRP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Jeśli wykonawca nie należy do żadnej grupy kapitałowej, 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o której mowa  w art. 24 ust.1 </w:t>
      </w:r>
      <w:r w:rsidR="00471144" w:rsidRP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127077" w:rsidRPr="00DA2B1D" w:rsidRDefault="00471144" w:rsidP="0012707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</w:t>
      </w:r>
      <w:r w:rsidR="00127077"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Pełnomocnictwo, o którym mowa w pkt 10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.6</w:t>
      </w:r>
      <w:r w:rsidR="00127077"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SIWZ ( jeżeli dotyczy).</w:t>
      </w:r>
    </w:p>
    <w:p w:rsidR="00127077" w:rsidRPr="00DA2B1D" w:rsidRDefault="00471144" w:rsidP="0012707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</w:t>
      </w:r>
      <w:r w:rsidR="00127077"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) Pełnomocnictwo ustanowione do reprezentowania wykonawców  wspólnie ubiegających się o udzielenie zamówienia publicznego( jeżeli dotyczy).</w:t>
      </w:r>
    </w:p>
    <w:p w:rsidR="00127077" w:rsidRPr="00DA2B1D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Pełnomocnictwo należy dołączyć w oryginale bądź kopii notarialnie potwierdzonej za zgodność z oryginałem.</w:t>
      </w:r>
      <w:r w:rsidRPr="00DA2B1D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DA2B1D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(dotyczy również spółki cywilnej, chyba, że wszyscy wspólnicy spółki podpiszą ofertę i załączniki do oferty),  w takim przypadku Wykonawcy:</w:t>
      </w:r>
    </w:p>
    <w:p w:rsidR="00127077" w:rsidRPr="00DA2B1D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>1) Dołączają dodatkowo do formularza oferty dokument ustanawiający pełnomocnika do reprezentowania ich w postępowaniu albo reprezentowania w postępowaniu i zawarcia umowy ;</w:t>
      </w:r>
    </w:p>
    <w:p w:rsidR="00127077" w:rsidRPr="00DA2B1D" w:rsidRDefault="00127077" w:rsidP="0012707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2015, poz. 184 z </w:t>
      </w:r>
      <w:proofErr w:type="spellStart"/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późn</w:t>
      </w:r>
      <w:proofErr w:type="spellEnd"/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 zm.). Wraz ze złożeniem oświadczenia, wykonawca może przedstawić dowody, że powiązania z  innym wykonawcą nie prowadzą do zakłócenia konkurencji w postępowaniu o udzielenie zamówienia.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1136"/>
      </w:tblGrid>
      <w:tr w:rsidR="000E3848" w:rsidRPr="00DA2B1D" w:rsidTr="00127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848" w:rsidRPr="00DA2B1D" w:rsidRDefault="000E3848" w:rsidP="008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2B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0E3848" w:rsidRPr="00DA2B1D" w:rsidRDefault="00471144" w:rsidP="008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    </w:t>
            </w:r>
            <w:r w:rsidR="000E3848" w:rsidRPr="00DA2B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Znaczenie</w:t>
            </w:r>
          </w:p>
        </w:tc>
      </w:tr>
      <w:tr w:rsidR="000E3848" w:rsidRPr="00DA2B1D" w:rsidTr="00127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848" w:rsidRPr="00DA2B1D" w:rsidRDefault="00471144" w:rsidP="00471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</w:t>
            </w:r>
          </w:p>
        </w:tc>
        <w:tc>
          <w:tcPr>
            <w:tcW w:w="0" w:type="auto"/>
            <w:vAlign w:val="center"/>
            <w:hideMark/>
          </w:tcPr>
          <w:p w:rsidR="000E3848" w:rsidRPr="00DA2B1D" w:rsidRDefault="008204F3" w:rsidP="008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2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711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DA2B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  <w:r w:rsidR="004711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0E3848" w:rsidRPr="00DA2B1D" w:rsidTr="008204F3">
        <w:trPr>
          <w:tblCellSpacing w:w="15" w:type="dxa"/>
        </w:trPr>
        <w:tc>
          <w:tcPr>
            <w:tcW w:w="0" w:type="auto"/>
            <w:vAlign w:val="center"/>
          </w:tcPr>
          <w:p w:rsidR="000E3848" w:rsidRPr="00DA2B1D" w:rsidRDefault="000E3848" w:rsidP="008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0E3848" w:rsidRPr="00DA2B1D" w:rsidRDefault="000E3848" w:rsidP="008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DA2B1D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8204F3" w:rsidRPr="00DA2B1D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8204F3" w:rsidRPr="00DA2B1D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8204F3" w:rsidRPr="00DA2B1D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8204F3" w:rsidRPr="00DA2B1D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8204F3" w:rsidRPr="00DA2B1D" w:rsidRDefault="008204F3" w:rsidP="00471144">
      <w:pPr>
        <w:suppressAutoHyphens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a)</w:t>
      </w:r>
      <w:r w:rsidRPr="00DA2B1D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ab/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8204F3" w:rsidRPr="00DA2B1D" w:rsidRDefault="008204F3" w:rsidP="00471144">
      <w:pPr>
        <w:suppressAutoHyphens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b)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6340" w:rsidRPr="00DA2B1D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lastRenderedPageBreak/>
        <w:t xml:space="preserve">4) Zmiana postanowień zawartej umowy może nastąpić, w przypadku wystąpienia okoliczności przewidzianych art. 144 ust. 1 pkt 3 - 6 ustawy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06/06/2017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nie przewiduje zawarcia umowy ramowej. </w:t>
      </w:r>
    </w:p>
    <w:p w:rsidR="003C5A03" w:rsidRDefault="003C5A03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5A03" w:rsidRDefault="003C5A03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5A03" w:rsidRDefault="003C5A03" w:rsidP="003C5A03">
      <w:pPr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:rsidR="003C5A03" w:rsidRPr="00DA2B1D" w:rsidRDefault="003C5A03" w:rsidP="003C5A03">
      <w:pPr>
        <w:spacing w:after="0" w:line="240" w:lineRule="auto"/>
        <w:ind w:left="77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3C5A03" w:rsidRPr="00DA2B1D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E3848"/>
    <w:rsid w:val="00127077"/>
    <w:rsid w:val="002A29E3"/>
    <w:rsid w:val="00360837"/>
    <w:rsid w:val="003C5A03"/>
    <w:rsid w:val="003F6340"/>
    <w:rsid w:val="00471144"/>
    <w:rsid w:val="004A431F"/>
    <w:rsid w:val="005E6E59"/>
    <w:rsid w:val="006215B0"/>
    <w:rsid w:val="006B4B4B"/>
    <w:rsid w:val="006F0563"/>
    <w:rsid w:val="00722A6B"/>
    <w:rsid w:val="007E435A"/>
    <w:rsid w:val="0080217D"/>
    <w:rsid w:val="008204F3"/>
    <w:rsid w:val="008C1524"/>
    <w:rsid w:val="008E010D"/>
    <w:rsid w:val="0095451C"/>
    <w:rsid w:val="009D5B0D"/>
    <w:rsid w:val="009F6395"/>
    <w:rsid w:val="00A6256E"/>
    <w:rsid w:val="00A83FB8"/>
    <w:rsid w:val="00B3490A"/>
    <w:rsid w:val="00BD2DCE"/>
    <w:rsid w:val="00C2630E"/>
    <w:rsid w:val="00D13D76"/>
    <w:rsid w:val="00DA2B1D"/>
    <w:rsid w:val="00D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3188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14</cp:revision>
  <cp:lastPrinted>2016-12-05T09:14:00Z</cp:lastPrinted>
  <dcterms:created xsi:type="dcterms:W3CDTF">2016-11-16T07:29:00Z</dcterms:created>
  <dcterms:modified xsi:type="dcterms:W3CDTF">2017-05-26T10:54:00Z</dcterms:modified>
</cp:coreProperties>
</file>