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DA2B1D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mówien Publi</w:t>
      </w:r>
      <w:r w:rsidR="00465A3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cznych w dniu  28</w:t>
      </w:r>
      <w:r w:rsidR="0095497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- 05</w:t>
      </w:r>
      <w:r w:rsidR="00CD737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- 201</w:t>
      </w:r>
      <w:r w:rsidR="0095497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  <w:r w:rsidR="00CD737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BD2DCE" w:rsidRPr="00DA2B1D" w:rsidRDefault="00465A38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553090</w:t>
      </w:r>
      <w:r w:rsidR="00997DF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C5A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95497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2019</w:t>
      </w:r>
    </w:p>
    <w:p w:rsidR="00BD2DCE" w:rsidRPr="00DA2B1D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D2DCE" w:rsidRPr="00954977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A83FB8" w:rsidRPr="0095497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Dostawa różnych produktów spożywczych</w:t>
      </w:r>
    </w:p>
    <w:p w:rsidR="00BD2DCE" w:rsidRPr="00DA2B1D" w:rsidRDefault="00BD2DCE" w:rsidP="00D13D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BD2DCE" w:rsidRPr="00DA2B1D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prz</w:t>
      </w:r>
      <w:r w:rsidR="0095497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eprowadza centralny zamawiający: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dotyczy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DA2B1D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954977" w:rsidRDefault="00954977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95497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jednostki organizacyjne administracji samorządowej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4A431F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A83FB8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DA2B1D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</w:t>
      </w:r>
      <w:r w:rsidR="00360837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różnych produktów spożywczych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3608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D73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</w:t>
      </w:r>
      <w:r w:rsidR="0095497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3.2019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B3490A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DA2B1D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lastRenderedPageBreak/>
        <w:t xml:space="preserve">Zamówienie podzielone jest na części: </w:t>
      </w:r>
      <w:r w:rsidRPr="00DA2B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A2B1D">
        <w:rPr>
          <w:rFonts w:ascii="Times New Roman" w:hAnsi="Times New Roman" w:cs="Times New Roman"/>
          <w:bCs/>
          <w:sz w:val="20"/>
          <w:szCs w:val="20"/>
        </w:rPr>
        <w:t>nie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</w:p>
    <w:p w:rsidR="00CD7374" w:rsidRPr="00CD7374" w:rsidRDefault="00CD7374" w:rsidP="00CD73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D7374">
        <w:rPr>
          <w:rFonts w:ascii="Times New Roman" w:eastAsia="Times New Roman" w:hAnsi="Times New Roman" w:cs="Times New Roman"/>
          <w:sz w:val="20"/>
          <w:szCs w:val="20"/>
          <w:lang w:eastAsia="pl-PL"/>
        </w:rPr>
        <w:t>Sukcesywna dostawa różnych produktów spożywczych dla Dom Pomocy Społecznej „Złota Jesień” w Raciborzu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7153"/>
        <w:gridCol w:w="567"/>
        <w:gridCol w:w="851"/>
      </w:tblGrid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Ilość dostawy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Budyń bez cukru  35 – 45g,  wydajność 1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na  0,5 litra różne smaki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1.000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Cukier kryształ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1.700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Cukier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puder</w:t>
            </w:r>
            <w:proofErr w:type="spellEnd"/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5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4.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Cukier waniliowy 30 – 35 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Galaretki owocowe 75 –80 g ,  wydajność 1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na 0, 5 litra,  różne smaki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miętowa, torebki 1,2g , pakowana po 20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Herbata rozpuszczalna 300g, różne smaki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gryczana w torebkach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jaglana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jęczmienna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Kasza manna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Inka rozpuszczalna 150g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720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naturalna mielona 250 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24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Kawa naturalna rozpuszczalna 100g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Makaron domowy( rosołowy) nitka cięta,  co najmniej  2- jajeczny opak.  250 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Makaron domowy drobny :gwiazdki lub muszelka ,jajeczny opak. 250g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260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Mąka pszenna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550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Mąka ziemniaczana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Płatki owsiane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130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Płatki ryżowe 180-200g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Ryż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500</w:t>
            </w:r>
          </w:p>
        </w:tc>
      </w:tr>
      <w:tr w:rsidR="00954977" w:rsidRPr="00954977" w:rsidTr="0028023B">
        <w:trPr>
          <w:trHeight w:val="248"/>
        </w:trPr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Soczewica czerwona, żółta , opakowanie do 1 kg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Sól</w:t>
            </w:r>
            <w:proofErr w:type="spellEnd"/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300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24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Suchary bez cukru 280g-300 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Chrzan tarty  160-200 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180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Ketchup  łagodny 500g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Musz</w:t>
            </w: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>tarda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val="de-DE" w:eastAsia="pl-PL"/>
              </w:rPr>
              <w:t xml:space="preserve">     450- 500 </w:t>
            </w: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Miód 25 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2.700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Ocet 10 %  0,5 litra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Olej uniwersalny 0,8-1 litr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380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Bazylia     10 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Czosnek granulowany  15-20g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Gałka muszkatołowa mielona 15-20 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Kwasek cytrynowy 50 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Liść laurowy  5g-7g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Majeranek  8g-10g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Papryka mielona 15g-20g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Pieprz naturalny 20g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280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Pieprz ziołowy 15g-20g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Proszek do pieczenia  30g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Przyprawa warzywna do potraw 150 g</w:t>
            </w:r>
          </w:p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Skład: sól ,</w:t>
            </w: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>co najmniej 27%</w:t>
            </w: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suszonych warzyw ( marchew, pasternak, cebula, por, natka pietruszki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itp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), przyprawy, bez sztucznych wzmacniaczy smaku, bez barwników, bez konserwantów,  np.: Kucharek Smak Natury, Vegeta Natur Przyprawa warzywna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Przyprawa klasyczna do grilla tuba 80-100 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Tymianek  10g-15g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Zioła prowansalskie  10g-15g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Żelatyna 50 g 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Rodzynki 100 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Wiórki kokosowe 100g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Ananas w plastrach puszka 550g-600g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Brzoskwinia połówki puszka 800g-900g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Groszek konserwowy puszka 400g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160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Fasola szparagowa konserwowa, słoik 450 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Kukurydza konserwowa puszka 400g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Koncentrat pomidorowy 30% 0,8-1kg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Ogórek konserwowy słoik 0,8-0,9l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350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Papryka konserwowa słoik 0,8-0,9l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Pieczarki konserwowe słoik 0,8-0,9l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wiśniowy 0,8-0,9l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śliwkowy 0,8-0,9l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czarna porzeczka 0,8-0,9l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1.000</w:t>
            </w:r>
          </w:p>
        </w:tc>
      </w:tr>
      <w:tr w:rsidR="00954977" w:rsidRPr="00954977" w:rsidTr="0028023B">
        <w:trPr>
          <w:trHeight w:val="292"/>
        </w:trPr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60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Kompot truskawkowy 0,8-0,9l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Sok pomidorowy 0,30-0,33 l skład: nie mniej niż 99% przecier z pomidorów lub zagęszczony sok pomidorowy, pasteryzowany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1.200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Sok owocowy 0,20 l 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6.000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Sok na bazie marchewki 0,30 –0,33 l różne smaki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Sok owocowy 100% 1l ( pomarańcz, jabłko) bez cukru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Syrop owocowy 400-450g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Woda mineralna niegazowana 1,5 l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3.000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Woda mineralna niegazowana 0,5 l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Pasztet drobiowy 50 g  zawartość produktów  drobiowych co najmniej 30%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2.000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Kakao extra ciemne, łatwo rozpuszczalne o wyrazistym smaku i aromacie, ciemnej barwie , zawartość tłuszczu co najmniej 10g w 100g, opakowanie 80g- 150g np.: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Decomorenno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Gellwe</w:t>
            </w:r>
            <w:proofErr w:type="spellEnd"/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ekspresowa czarna toreb. 1,4g -1,5g pakowana po 80-100 torebek, po zaparzeniu klarowna o wyraźnym smaku i aromacie  np.: Saga,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Posti</w:t>
            </w:r>
            <w:proofErr w:type="spellEnd"/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360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Herbata owocowa  toreb. 2g pakowana po 25 torebek, po zaparzeniu klarowna o wyraźnym smaku i aromacie  np.: Saga,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Bifix</w:t>
            </w:r>
            <w:proofErr w:type="spellEnd"/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łazankowy wykonany z mąki makaronowej pszennej lub pszenicy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świderki wykonany z mąki makaronowej pszennej lub pszenicy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kolanka  wykonany z mąki makaronowej pszennej lub pszenicy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Makaron wstążki - gniazda  wykonany z mąki makaronowej pszennej lub pszenicy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durum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 ugotowaniu nie sklejający się, sprężysty, zachowujący swój kształt, wartość en. w 100g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węglowod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nie mniej niż 38g, białko nie niej niż 6 g -  np.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Lubella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Sorenti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Goliard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Płatki kukurydziane wysokiej jakości, złociste, chrupiące,  zawartość  grysu kukurydzianego nie mniej niż 99% wzbogacone o witaminy, opak.  250g-1kg  np.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Corn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Flakes</w:t>
            </w:r>
            <w:proofErr w:type="spellEnd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Nestle .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Majonez  400-420 ml wartość odżywcza w 100g 690- 740 kcal – np. Winiary,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Hellmanns</w:t>
            </w:r>
            <w:proofErr w:type="spellEnd"/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280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Koncentrat pomidorowy 30% bez konserwant. 200 g –np. Pudliszki , Rolnik</w:t>
            </w: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500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Płynna przyprawa do zup, sosów, sałatek  o wyraźnym aromacie i smaku 960-1040g np.: Winiary, Maggi, </w:t>
            </w: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Knorr</w:t>
            </w:r>
            <w:proofErr w:type="spellEnd"/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954977" w:rsidRPr="00954977" w:rsidRDefault="00954977" w:rsidP="0095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proofErr w:type="spellStart"/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954977" w:rsidRPr="00954977" w:rsidRDefault="00954977" w:rsidP="009549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5497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250</w:t>
            </w:r>
          </w:p>
        </w:tc>
      </w:tr>
      <w:tr w:rsidR="00954977" w:rsidRPr="00954977" w:rsidTr="0028023B">
        <w:tc>
          <w:tcPr>
            <w:tcW w:w="430" w:type="dxa"/>
          </w:tcPr>
          <w:p w:rsidR="00954977" w:rsidRPr="00954977" w:rsidRDefault="00954977" w:rsidP="009549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153" w:type="dxa"/>
          </w:tcPr>
          <w:p w:rsidR="00954977" w:rsidRPr="00954977" w:rsidRDefault="00954977" w:rsidP="00954977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</w:tcPr>
          <w:p w:rsidR="00954977" w:rsidRPr="00954977" w:rsidRDefault="00954977" w:rsidP="009549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</w:tcPr>
          <w:p w:rsidR="00954977" w:rsidRPr="00954977" w:rsidRDefault="00954977" w:rsidP="009549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954977" w:rsidRPr="00954977" w:rsidRDefault="00954977" w:rsidP="0095497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54977" w:rsidRPr="00954977" w:rsidRDefault="00954977" w:rsidP="000A6D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Ilości w/w asortymentu są przewidywana wielkością zamówienia. W uzasadnionych przypadkach przedmiot zamówienia może być realizowany w mniejszym zakresie. Maksymalna wielkość opakowań w przypadku produktów sypkich wynosi 1 kg, makaronu w poz. 72-75 do 2,5 kg, pozostałe produkty zgodnie z opisem. Wszystkie artykuły powinny być wysokiej jakości, pierwszego gatunku, pierwszej klasy, w opakowaniach oznaczonych zgodnie z przepisami ustawy z dnia 25 sierpnia 2006r. o bezpieczeństwie żywności i żywienia. W pozycjach od 69 -79 dokładniej opisano poszczególne artykuły i przykładowo określono marki – producenta produktów, zamawiający dopuszcza zaproponowanie produktów innego producenta –marki o równoważnych  walorach jakościowych, odżywczych i smakowych  tj. nie gorszych niż opisane dla poszczególnych produktów.</w:t>
      </w:r>
    </w:p>
    <w:p w:rsidR="00954977" w:rsidRPr="00954977" w:rsidRDefault="00954977" w:rsidP="000A6D9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Dostawy zamawiający będzie realizował sukcesywnie średnio raz w tygodniu , w dniu roboczym. Każdą partię dostawy zamawiający będzie uzgadniał telefonicznie z wykonawcą. Dostawca zamówiony towar będzie dostarczał do siedziby zamawiającego własnym transportem na swój koszt w godz. od 7:00 -14:00.</w:t>
      </w:r>
    </w:p>
    <w:p w:rsidR="00CD7374" w:rsidRPr="00EE626D" w:rsidRDefault="00CD7374" w:rsidP="00EE62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D5B0D" w:rsidRPr="004A431F" w:rsidRDefault="009D5B0D" w:rsidP="00EE62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3F1DA7">
        <w:rPr>
          <w:rFonts w:ascii="Arial" w:eastAsia="Times New Roman" w:hAnsi="Arial" w:cs="Arial"/>
          <w:b/>
          <w:sz w:val="20"/>
          <w:szCs w:val="20"/>
          <w:lang w:eastAsia="pl-PL"/>
        </w:rPr>
        <w:t>158000</w:t>
      </w:r>
      <w:r w:rsidR="00127077" w:rsidRPr="00DA2B1D">
        <w:rPr>
          <w:rFonts w:ascii="Arial" w:eastAsia="Times New Roman" w:hAnsi="Arial" w:cs="Arial"/>
          <w:b/>
          <w:sz w:val="20"/>
          <w:szCs w:val="20"/>
          <w:lang w:eastAsia="pl-PL"/>
        </w:rPr>
        <w:t>00-6</w:t>
      </w:r>
      <w:r w:rsidR="00127077" w:rsidRPr="00DA2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27077" w:rsidRPr="004A431F">
        <w:rPr>
          <w:rFonts w:ascii="Times New Roman" w:eastAsia="Times New Roman" w:hAnsi="Times New Roman" w:cs="Times New Roman"/>
          <w:sz w:val="20"/>
          <w:szCs w:val="20"/>
          <w:lang w:eastAsia="pl-PL"/>
        </w:rPr>
        <w:t>– Różne produkty spożywcze,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DA2B1D" w:rsidRDefault="000A6D90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 2019/07/01 zakończenia 2019/12</w:t>
      </w:r>
      <w:r w:rsidR="00EE626D">
        <w:rPr>
          <w:rFonts w:ascii="Times New Roman" w:eastAsia="Times New Roman" w:hAnsi="Times New Roman" w:cs="Times New Roman"/>
          <w:sz w:val="20"/>
          <w:szCs w:val="20"/>
          <w:lang w:eastAsia="pl-PL"/>
        </w:rPr>
        <w:t>/3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3F1D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781BA4" w:rsidRDefault="00781BA4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127077" w:rsidRPr="00EE626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określa warunków udziału w postępowaniu w przedmiotowym zak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resie. 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="00EE62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 od wykonawców wskazania w ofercie lub we wniosku o dopuszczenie do udziału w postępowaniu imion i nazwisk osób wykonujących czynności przy realizacji zamówienia wraz z informacją o kwalifikacjach zawodowy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  <w:r w:rsidR="00465A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:rsidR="00020779" w:rsidRPr="00DA2B1D" w:rsidRDefault="008204F3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, </w:t>
      </w:r>
      <w:r w:rsidR="0002077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DA2B1D">
        <w:rPr>
          <w:rFonts w:ascii="Times New Roman" w:hAnsi="Times New Roman" w:cs="Times New Roman"/>
          <w:sz w:val="20"/>
          <w:szCs w:val="20"/>
        </w:rPr>
        <w:t>:</w:t>
      </w:r>
    </w:p>
    <w:p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DA2B1D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DA2B1D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9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0779" w:rsidRPr="00DA2B1D" w:rsidRDefault="00020779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----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WYKAZ OŚWIADCZEŃ LUB DOKUMENTÓW SKŁADANYCH PRZEZ WYKONAWCĘ W POSTĘPOWA</w:t>
      </w:r>
      <w:r w:rsidR="00A6256E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NIU NA WEZWANIE ZAMAWIAJĄ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CEGO W CELU POTWIERDZENIA OKOLICZNOŚCI, O KTÓRYCH MOWA W ART. 25 UST. 1 PKT 2 USTAWY PZP </w:t>
      </w:r>
    </w:p>
    <w:p w:rsidR="009F6C3B" w:rsidRDefault="009F6C3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9F6C3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 w art. 24 ust.1 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pkt 23 ustawy Prawo zamówień publicznych – może dołączyć do oferty oświadczenie o nie należeniu do żadnej grupy kapitałowej- wg wzoru stanowiącego załącznik nr 3 do SIWZ, lub złożyć oświadczenie w terminie o którym mowa w pkt.6.3 SIWZ.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10.6 SIWZ ( jeżeli dotyczy).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9F6C3B" w:rsidRPr="009F6C3B" w:rsidRDefault="009F6C3B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9F6C3B" w:rsidRPr="009F6C3B" w:rsidRDefault="009F6C3B" w:rsidP="009F6C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6) W zakresie potwierdzenia, że oferowane dostawy odpowiadają określonym wymaganiom należy dołączyć do oferty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,   próbki  produktów wraz z  opisem tych produktów ( wartości odżywcze, składniki itd.) -  t</w:t>
      </w:r>
      <w:r w:rsidRPr="009F6C3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ylko w przypadku, gdy wykonawca zaproponuje produkty równoważne 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>w pozycjach od 69 do 7</w:t>
      </w:r>
      <w:r w:rsidR="0081592A"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P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formularza cenowego tj. inne niż wymienione jako przykładowe w opisie przedmiotu zamówienia.  Przez próbkę zamawiający rozumie opakowanie jednostkowe z którego można odczytać  skład, wartości odżywcze produktu. Próbki zostaną ocenione metodą organoleptyczną.</w:t>
      </w:r>
    </w:p>
    <w:p w:rsidR="006409F4" w:rsidRDefault="006409F4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</w:p>
    <w:p w:rsidR="00127077" w:rsidRPr="00DA2B1D" w:rsidRDefault="00127077" w:rsidP="009F6C3B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Wykonawcy mogą wspólnie ubiegać się o udzielenie zamówienia (dotyczy również spółki cywilnej, chyba, że wszyscy wspólnicy spółki podpiszą ofertę i załączniki do oferty),  w takim przypadku Wykonawcy: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471144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i 3)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oraz 6.3  SIWZ.</w:t>
      </w:r>
    </w:p>
    <w:p w:rsidR="0095451C" w:rsidRPr="00DA2B1D" w:rsidRDefault="00127077" w:rsidP="008204F3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eastAsia="ar-SA"/>
        </w:rPr>
      </w:pPr>
      <w:r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</w:t>
      </w:r>
      <w:r w:rsidR="008204F3" w:rsidRPr="00DA2B1D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ny składania innych dokumentów. 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</w:t>
      </w:r>
      <w:r w:rsidR="009F6C3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konsumentów ( tj.: Dz.U. z 2017, poz. 229</w:t>
      </w:r>
      <w:r w:rsidRPr="00DA2B1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.). Wraz ze złożeniem oświadczenia, wykonawca może przedstawić dowody, że powiązania z  innym wykonawcą nie prowadzą do zakłócenia konkurencji w postępowaniu o udzielenie zamówienia.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IV.1) OPIS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9E6402" w:rsidRPr="009E6402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  - 100 %</w:t>
      </w:r>
    </w:p>
    <w:p w:rsidR="000E3848" w:rsidRPr="00DA2B1D" w:rsidRDefault="000E3848" w:rsidP="00820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</w:t>
      </w:r>
      <w:r w:rsidRPr="00DA2B1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3F6340" w:rsidRPr="009E6402" w:rsidRDefault="003F6340" w:rsidP="0047114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Należy wskazać zakres, charakter zmian oraz warunki wprowadzenia zmian: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Dopuszczalne zmiany postanowień umowy oraz określenie warunków zmian: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1) Zamawiający dopuszcza waloryzację  cen jednostkowych zaproponowanych w ofercie przez wykonawcę, jednak nie wcześniej niż po upływie 3 miesięcy obowiązywania umowy w oparciu o wskaźnik cen towarów i usług konsumpcyjnych publikowany przez GUS, na wniosek wykonawcy. Konsekwencją ewentualnych zmian cen jednostkowych jest zmniejszenie ilości dostaw w ramach wartości umowy.</w:t>
      </w:r>
    </w:p>
    <w:p w:rsidR="008204F3" w:rsidRPr="009E6402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2) Zamawiający dopuszcza zmianę wartości umowy w przypadku ustawowej zmiany podatku VAT dla przedmiotu umowy.</w:t>
      </w:r>
    </w:p>
    <w:p w:rsidR="008204F3" w:rsidRPr="006409F4" w:rsidRDefault="008204F3" w:rsidP="006409F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sz w:val="16"/>
          <w:szCs w:val="16"/>
          <w:lang w:eastAsia="pl-PL"/>
        </w:rPr>
        <w:t>3) Strony przewidują możliwość dokonania zmiany zawartej umowy w przypadku, gdy konieczność wprowadzenia zmian wynika z okoliczności, których nie można było przewidzieć w chwili zawarcia umowy, tj. spowodowanych:</w:t>
      </w:r>
      <w:r w:rsidR="006409F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9E6402">
        <w:rPr>
          <w:rFonts w:ascii="Times New Roman" w:eastAsia="Times New Roman" w:hAnsi="Times New Roman" w:cs="Times New Roman"/>
          <w:kern w:val="3"/>
          <w:sz w:val="16"/>
          <w:szCs w:val="16"/>
          <w:lang w:eastAsia="pl-PL"/>
        </w:rPr>
        <w:t xml:space="preserve">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3F6340" w:rsidRPr="009E6402" w:rsidRDefault="008204F3" w:rsidP="003F634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E6402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9E6402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 dnia 29 stycznia 2004 r. Prawo zamówień publicznych</w:t>
      </w:r>
    </w:p>
    <w:p w:rsid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Data:  06/06/2019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10:00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  <w:bookmarkStart w:id="0" w:name="_GoBack"/>
      <w:bookmarkEnd w:id="0"/>
    </w:p>
    <w:p w:rsidR="00657037" w:rsidRDefault="00657037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3361A" w:rsidRDefault="0063361A" w:rsidP="0013143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Dyrektor </w:t>
      </w:r>
    </w:p>
    <w:p w:rsidR="0063361A" w:rsidRDefault="0063361A" w:rsidP="0065703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Małgorzata Krawczyńska</w:t>
      </w:r>
    </w:p>
    <w:sectPr w:rsidR="0063361A" w:rsidSect="00DA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A6D90"/>
    <w:rsid w:val="000E3848"/>
    <w:rsid w:val="00127077"/>
    <w:rsid w:val="00131438"/>
    <w:rsid w:val="00254F95"/>
    <w:rsid w:val="002675BC"/>
    <w:rsid w:val="002A29E3"/>
    <w:rsid w:val="00360837"/>
    <w:rsid w:val="003C5A03"/>
    <w:rsid w:val="003F1DA7"/>
    <w:rsid w:val="003F6340"/>
    <w:rsid w:val="00465A38"/>
    <w:rsid w:val="00471144"/>
    <w:rsid w:val="004A431F"/>
    <w:rsid w:val="005E6E59"/>
    <w:rsid w:val="006215B0"/>
    <w:rsid w:val="0063361A"/>
    <w:rsid w:val="006409F4"/>
    <w:rsid w:val="00657037"/>
    <w:rsid w:val="006B4B4B"/>
    <w:rsid w:val="006F0563"/>
    <w:rsid w:val="00722A6B"/>
    <w:rsid w:val="00732941"/>
    <w:rsid w:val="00781BA4"/>
    <w:rsid w:val="007E435A"/>
    <w:rsid w:val="0080217D"/>
    <w:rsid w:val="0081592A"/>
    <w:rsid w:val="008204F3"/>
    <w:rsid w:val="008542E1"/>
    <w:rsid w:val="008C1524"/>
    <w:rsid w:val="008E010D"/>
    <w:rsid w:val="0095451C"/>
    <w:rsid w:val="00954977"/>
    <w:rsid w:val="00997DFA"/>
    <w:rsid w:val="009D5B0D"/>
    <w:rsid w:val="009E6402"/>
    <w:rsid w:val="009F6395"/>
    <w:rsid w:val="009F6C3B"/>
    <w:rsid w:val="00A6256E"/>
    <w:rsid w:val="00A83FB8"/>
    <w:rsid w:val="00B3490A"/>
    <w:rsid w:val="00BD2DCE"/>
    <w:rsid w:val="00C2630E"/>
    <w:rsid w:val="00CD7374"/>
    <w:rsid w:val="00D13D76"/>
    <w:rsid w:val="00DA2B1D"/>
    <w:rsid w:val="00DC5806"/>
    <w:rsid w:val="00E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3196</Words>
  <Characters>19176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30</cp:revision>
  <cp:lastPrinted>2019-05-28T05:28:00Z</cp:lastPrinted>
  <dcterms:created xsi:type="dcterms:W3CDTF">2016-11-16T07:29:00Z</dcterms:created>
  <dcterms:modified xsi:type="dcterms:W3CDTF">2019-05-28T09:02:00Z</dcterms:modified>
</cp:coreProperties>
</file>