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571A7" w14:textId="77777777" w:rsidR="00C13BCE" w:rsidRDefault="00C13BCE" w:rsidP="00C13BCE">
      <w:pPr>
        <w:spacing w:after="0"/>
        <w:rPr>
          <w:rFonts w:ascii="Arial" w:hAnsi="Arial" w:cs="Arial"/>
          <w:sz w:val="24"/>
          <w:szCs w:val="24"/>
        </w:rPr>
      </w:pPr>
    </w:p>
    <w:p w14:paraId="695C5C2A" w14:textId="65E870E6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1D0993">
        <w:rPr>
          <w:rFonts w:ascii="Arial" w:hAnsi="Arial" w:cs="Arial"/>
        </w:rPr>
        <w:t>Nazwa postępowania</w:t>
      </w:r>
      <w:r w:rsidR="001D0993">
        <w:rPr>
          <w:rFonts w:ascii="Arial" w:hAnsi="Arial" w:cs="Arial"/>
        </w:rPr>
        <w:t xml:space="preserve">: </w:t>
      </w:r>
      <w:r w:rsidRPr="00C13BCE">
        <w:rPr>
          <w:rFonts w:ascii="Arial" w:eastAsia="Calibri" w:hAnsi="Arial" w:cs="Arial"/>
          <w:b/>
        </w:rPr>
        <w:t xml:space="preserve"> </w:t>
      </w:r>
      <w:r w:rsidRPr="00C13BCE">
        <w:rPr>
          <w:rFonts w:ascii="Arial" w:hAnsi="Arial" w:cs="Arial"/>
          <w:b/>
          <w:bCs/>
        </w:rPr>
        <w:t>Dostawa mleka i   produktów mleczarskich   z podziałem na części:</w:t>
      </w:r>
    </w:p>
    <w:p w14:paraId="1748AA80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 – Dostawa mleka i produktów mleczarskich</w:t>
      </w:r>
    </w:p>
    <w:p w14:paraId="59C1B1E9" w14:textId="5853CAC1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II-  Dostawa past serowych i tłuszczy</w:t>
      </w:r>
      <w:r w:rsidR="001E1045">
        <w:rPr>
          <w:rFonts w:ascii="Arial" w:hAnsi="Arial" w:cs="Arial"/>
          <w:b/>
          <w:bCs/>
        </w:rPr>
        <w:t xml:space="preserve"> na I półrocze 202</w:t>
      </w:r>
      <w:r w:rsidR="00580BC0">
        <w:rPr>
          <w:rFonts w:ascii="Arial" w:hAnsi="Arial" w:cs="Arial"/>
          <w:b/>
          <w:bCs/>
        </w:rPr>
        <w:t>5</w:t>
      </w:r>
      <w:r w:rsidR="001E1045">
        <w:rPr>
          <w:rFonts w:ascii="Arial" w:hAnsi="Arial" w:cs="Arial"/>
          <w:b/>
          <w:bCs/>
        </w:rPr>
        <w:t xml:space="preserve"> r.</w:t>
      </w:r>
    </w:p>
    <w:p w14:paraId="3E3C4576" w14:textId="76D3276F" w:rsidR="00C13BCE" w:rsidRPr="00287A67" w:rsidRDefault="00C13BCE" w:rsidP="00C13BC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4189F9" w14:textId="3C7B18B6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580BC0">
        <w:rPr>
          <w:rFonts w:ascii="Arial" w:hAnsi="Arial" w:cs="Arial"/>
          <w:b/>
          <w:bCs/>
          <w:sz w:val="24"/>
          <w:szCs w:val="24"/>
        </w:rPr>
        <w:t>16</w:t>
      </w:r>
      <w:r w:rsidR="001E1045">
        <w:rPr>
          <w:rFonts w:ascii="Arial" w:hAnsi="Arial" w:cs="Arial"/>
          <w:b/>
          <w:bCs/>
          <w:sz w:val="24"/>
          <w:szCs w:val="24"/>
        </w:rPr>
        <w:t>.2024</w:t>
      </w:r>
    </w:p>
    <w:p w14:paraId="5256E19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FED4495" w14:textId="77777777" w:rsidR="001D0993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>Adres strony internetowej,  na której udostępniane będą zmiany i wyjaśnienia do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SWZ oraz inne dokumenty</w:t>
      </w:r>
    </w:p>
    <w:p w14:paraId="4CE9F2FA" w14:textId="4B966BDC" w:rsidR="00C13BCE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 xml:space="preserve">zamówienia bezpośrednio związane z postępowaniem o 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udzielenie zamówienia</w:t>
      </w:r>
    </w:p>
    <w:p w14:paraId="0241AD68" w14:textId="77777777" w:rsidR="00A4542F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7B15BFD0" w14:textId="77777777" w:rsidR="00A4542F" w:rsidRPr="001D0993" w:rsidRDefault="00A4542F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38F2CB86" w14:textId="77777777" w:rsidR="003B382D" w:rsidRDefault="003B382D" w:rsidP="003B382D">
      <w:r>
        <w:t>Identyfikator postępowania: ocds-148610-b2f70cff-e179-4735-abda-cc30be370e8f</w:t>
      </w:r>
    </w:p>
    <w:p w14:paraId="5576A87F" w14:textId="77777777" w:rsidR="003B382D" w:rsidRDefault="003B382D" w:rsidP="003B382D">
      <w:hyperlink r:id="rId4" w:history="1">
        <w:r>
          <w:rPr>
            <w:rStyle w:val="Hipercze"/>
          </w:rPr>
          <w:t>https://ezamowienia.gov.pl/mp-client/search/list/ocds-148610-b2f70cff-e179-4735-abda-cc30be370e8f</w:t>
        </w:r>
      </w:hyperlink>
    </w:p>
    <w:p w14:paraId="0BCB21CA" w14:textId="3E8479C1" w:rsidR="00C13BCE" w:rsidRDefault="00C13BCE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3AE4887" w14:textId="77777777" w:rsidR="003B382D" w:rsidRDefault="003B382D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107D6E0" w14:textId="77777777" w:rsidR="003B382D" w:rsidRPr="00B14E72" w:rsidRDefault="003B382D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2DBECB6" w14:textId="5D854FD4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>Postępowanie można wyszukać również ze strony głównej Platformy e</w:t>
      </w:r>
      <w:r w:rsidRPr="00C13BCE">
        <w:rPr>
          <w:rFonts w:ascii="Arial" w:hAnsi="Arial" w:cs="Arial"/>
        </w:rPr>
        <w:noBreakHyphen/>
        <w:t>Zamówienia</w:t>
      </w:r>
    </w:p>
    <w:p w14:paraId="0ADBF4E3" w14:textId="6E8FEF4A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 xml:space="preserve">(przycisk „Przeglądaj postępowania/konkursy”). </w:t>
      </w:r>
    </w:p>
    <w:p w14:paraId="334E6C4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629CA20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E00D643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1289B82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DE2BBE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E4F08CC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Sporządził</w:t>
      </w:r>
    </w:p>
    <w:p w14:paraId="79115452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Margota Hildebrand</w:t>
      </w:r>
    </w:p>
    <w:p w14:paraId="28DCC24E" w14:textId="63EA165B" w:rsidR="00C13BCE" w:rsidRPr="00BB34E1" w:rsidRDefault="00BB34E1" w:rsidP="00C13BCE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</w:t>
      </w:r>
      <w:r w:rsidR="00C13BCE" w:rsidRPr="00BB34E1">
        <w:rPr>
          <w:rFonts w:ascii="Arial" w:hAnsi="Arial" w:cs="Arial"/>
        </w:rPr>
        <w:t>t. administrator</w:t>
      </w:r>
    </w:p>
    <w:bookmarkEnd w:id="0"/>
    <w:p w14:paraId="3816EF32" w14:textId="7777777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</w:p>
    <w:p w14:paraId="107D406D" w14:textId="77777777" w:rsidR="00486877" w:rsidRDefault="00486877"/>
    <w:sectPr w:rsidR="00486877" w:rsidSect="00BB3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3D"/>
    <w:rsid w:val="001C703D"/>
    <w:rsid w:val="001D0993"/>
    <w:rsid w:val="001E1045"/>
    <w:rsid w:val="003B382D"/>
    <w:rsid w:val="00486877"/>
    <w:rsid w:val="00571EB8"/>
    <w:rsid w:val="00580BC0"/>
    <w:rsid w:val="00597D1E"/>
    <w:rsid w:val="006F7166"/>
    <w:rsid w:val="00A4542F"/>
    <w:rsid w:val="00BB34E1"/>
    <w:rsid w:val="00C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31E"/>
  <w15:chartTrackingRefBased/>
  <w15:docId w15:val="{C5CBAAC6-CCB1-4DD7-A0D4-BAA13C19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BC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3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4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34E1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E10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b2f70cff-e179-4735-abda-cc30be370e8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756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8</cp:revision>
  <dcterms:created xsi:type="dcterms:W3CDTF">2023-05-19T12:47:00Z</dcterms:created>
  <dcterms:modified xsi:type="dcterms:W3CDTF">2024-11-15T10:35:00Z</dcterms:modified>
</cp:coreProperties>
</file>