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54E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AE752C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D0FC6DA" w14:textId="77777777" w:rsidR="007B454C" w:rsidRPr="007B454C" w:rsidRDefault="004A6110" w:rsidP="007B454C">
      <w:pPr>
        <w:rPr>
          <w:b/>
          <w:bCs/>
          <w:sz w:val="24"/>
          <w:szCs w:val="24"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="Calibri" w:hAnsi="Arial" w:cs="Arial"/>
          <w:b/>
        </w:rPr>
        <w:t xml:space="preserve"> </w:t>
      </w:r>
      <w:r w:rsidR="007B454C" w:rsidRPr="007B454C">
        <w:rPr>
          <w:b/>
          <w:bCs/>
          <w:sz w:val="24"/>
          <w:szCs w:val="24"/>
        </w:rPr>
        <w:t>Dostawa produktów mrożonych na II półrocze 2025 rok: mrożone warzywa, owoce i dania gotowe,  ryby mrożone oraz  przetwory rybne.</w:t>
      </w:r>
    </w:p>
    <w:p w14:paraId="6BCC27A8" w14:textId="414C8671" w:rsidR="004A6110" w:rsidRPr="004A6110" w:rsidRDefault="004A6110" w:rsidP="007B454C">
      <w:pPr>
        <w:spacing w:after="0"/>
        <w:rPr>
          <w:rFonts w:ascii="Arial" w:eastAsia="Calibri" w:hAnsi="Arial" w:cs="Arial"/>
          <w:b/>
        </w:rPr>
      </w:pPr>
    </w:p>
    <w:p w14:paraId="74CE7ED4" w14:textId="121A3C83" w:rsidR="004A6110" w:rsidRDefault="004A6110" w:rsidP="004A6110">
      <w:pPr>
        <w:spacing w:after="0"/>
        <w:rPr>
          <w:rFonts w:ascii="Arial" w:hAnsi="Arial" w:cs="Arial"/>
          <w:b/>
          <w:bCs/>
        </w:rPr>
      </w:pPr>
    </w:p>
    <w:p w14:paraId="30E48E4B" w14:textId="77777777" w:rsidR="004A6110" w:rsidRDefault="004A6110" w:rsidP="004A611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B338FB6" w14:textId="23F9B364" w:rsidR="004A6110" w:rsidRDefault="004A6110" w:rsidP="004A6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sprawy: </w:t>
      </w:r>
      <w:r>
        <w:rPr>
          <w:rFonts w:ascii="Arial" w:hAnsi="Arial" w:cs="Arial"/>
          <w:b/>
          <w:bCs/>
          <w:sz w:val="24"/>
          <w:szCs w:val="24"/>
        </w:rPr>
        <w:t>SA.25</w:t>
      </w:r>
      <w:r w:rsidR="005E712D">
        <w:rPr>
          <w:rFonts w:ascii="Arial" w:hAnsi="Arial" w:cs="Arial"/>
          <w:b/>
          <w:bCs/>
          <w:sz w:val="24"/>
          <w:szCs w:val="24"/>
        </w:rPr>
        <w:t>2.</w:t>
      </w:r>
      <w:r w:rsidR="007B454C">
        <w:rPr>
          <w:rFonts w:ascii="Arial" w:hAnsi="Arial" w:cs="Arial"/>
          <w:b/>
          <w:bCs/>
          <w:sz w:val="24"/>
          <w:szCs w:val="24"/>
        </w:rPr>
        <w:t>5.2025</w:t>
      </w:r>
    </w:p>
    <w:p w14:paraId="42DBD8A7" w14:textId="77777777" w:rsidR="00A840D6" w:rsidRDefault="00A840D6" w:rsidP="00A840D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0B8DAC88" w14:textId="77777777" w:rsidR="00A840D6" w:rsidRDefault="00A840D6" w:rsidP="004A6110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7B8E8828" w14:textId="77777777" w:rsidR="00A840D6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 strony internetowej,  na której udostępniane będą zmiany i wyjaśnienia do SWZ oraz inne dokumenty</w:t>
      </w:r>
    </w:p>
    <w:p w14:paraId="51AFFD8B" w14:textId="771157AE" w:rsidR="004A6110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zamówienia bezpośrednio związane z postępowaniem o  udzielenie</w:t>
      </w:r>
      <w:r w:rsidR="00A840D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zamówienia</w:t>
      </w:r>
    </w:p>
    <w:p w14:paraId="5BFB4E83" w14:textId="67512DE0" w:rsidR="004A6110" w:rsidRPr="00674F6F" w:rsidRDefault="004A6110" w:rsidP="00657A7E">
      <w:pPr>
        <w:spacing w:after="0" w:line="240" w:lineRule="auto"/>
        <w:jc w:val="both"/>
        <w:rPr>
          <w:rFonts w:ascii="Arial" w:eastAsia="Calibri" w:hAnsi="Arial" w:cs="Arial"/>
          <w:b/>
          <w:bCs/>
          <w:color w:val="FF0000"/>
        </w:rPr>
      </w:pPr>
    </w:p>
    <w:p w14:paraId="63009F4B" w14:textId="77777777" w:rsidR="00657A7E" w:rsidRDefault="00657A7E" w:rsidP="00657A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ocds-148610-f02ad5aa-55ce-439e-8e32-43107984601d</w:t>
      </w:r>
    </w:p>
    <w:bookmarkStart w:id="1" w:name="_Hlk198637091"/>
    <w:p w14:paraId="29EBED6B" w14:textId="77777777" w:rsidR="00657A7E" w:rsidRDefault="00657A7E" w:rsidP="00657A7E">
      <w:r>
        <w:fldChar w:fldCharType="begin"/>
      </w:r>
      <w:r>
        <w:instrText>HYPERLINK "https://ezamowienia.gov.pl/mp-client/search/list/ocds-148610-f02ad5aa-55ce-439e-8e32-43107984601d"</w:instrText>
      </w:r>
      <w:r>
        <w:fldChar w:fldCharType="separate"/>
      </w:r>
      <w:r>
        <w:rPr>
          <w:rStyle w:val="Hipercze"/>
        </w:rPr>
        <w:t>https://ezamowienia.gov.pl/mp-client/search/list/ocds-148610-f02ad5aa-55ce-439e-8e32-43107984601d</w:t>
      </w:r>
      <w:r>
        <w:fldChar w:fldCharType="end"/>
      </w:r>
      <w:bookmarkEnd w:id="1"/>
    </w:p>
    <w:p w14:paraId="52FFCE0E" w14:textId="77777777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color w:val="FF0000"/>
        </w:rPr>
      </w:pPr>
    </w:p>
    <w:p w14:paraId="3A90E074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4A6110">
        <w:rPr>
          <w:rFonts w:ascii="Arial" w:hAnsi="Arial" w:cs="Arial"/>
          <w:color w:val="FF0000"/>
        </w:rPr>
        <w:t xml:space="preserve">    </w:t>
      </w:r>
    </w:p>
    <w:p w14:paraId="62FF9529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>Postępowanie można wyszukać również ze strony głównej Platformy e</w:t>
      </w:r>
      <w:r w:rsidRPr="004A6110">
        <w:rPr>
          <w:rFonts w:ascii="Arial" w:hAnsi="Arial" w:cs="Arial"/>
        </w:rPr>
        <w:noBreakHyphen/>
        <w:t>Zamówienia</w:t>
      </w:r>
    </w:p>
    <w:p w14:paraId="020A29A1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 xml:space="preserve">(przycisk „Przeglądaj postępowania/konkursy”). </w:t>
      </w:r>
    </w:p>
    <w:p w14:paraId="5AEBAFE5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EC7DD0E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74782C0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413E6030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0FCE24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5081E3FC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Sporządził</w:t>
      </w:r>
    </w:p>
    <w:p w14:paraId="22140FBE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Margota Hildebrand</w:t>
      </w:r>
    </w:p>
    <w:p w14:paraId="76ACB3A7" w14:textId="77777777" w:rsidR="004A6110" w:rsidRPr="004A6110" w:rsidRDefault="004A6110" w:rsidP="004A6110">
      <w:pPr>
        <w:spacing w:after="0"/>
        <w:rPr>
          <w:rFonts w:ascii="Arial" w:eastAsia="Calibri" w:hAnsi="Arial" w:cs="Arial"/>
        </w:rPr>
      </w:pPr>
      <w:r w:rsidRPr="004A6110">
        <w:rPr>
          <w:rFonts w:ascii="Arial" w:hAnsi="Arial" w:cs="Arial"/>
        </w:rPr>
        <w:t>st. administrator</w:t>
      </w:r>
      <w:bookmarkEnd w:id="0"/>
    </w:p>
    <w:p w14:paraId="49FF8089" w14:textId="77777777" w:rsidR="00486877" w:rsidRDefault="00486877"/>
    <w:sectPr w:rsidR="00486877" w:rsidSect="004A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7A"/>
    <w:rsid w:val="000843D9"/>
    <w:rsid w:val="001F770C"/>
    <w:rsid w:val="00486877"/>
    <w:rsid w:val="004A6110"/>
    <w:rsid w:val="00502C38"/>
    <w:rsid w:val="00502D81"/>
    <w:rsid w:val="005E712D"/>
    <w:rsid w:val="00657A7E"/>
    <w:rsid w:val="00674F6F"/>
    <w:rsid w:val="007B454C"/>
    <w:rsid w:val="00872149"/>
    <w:rsid w:val="00894865"/>
    <w:rsid w:val="00921AAB"/>
    <w:rsid w:val="00A840D6"/>
    <w:rsid w:val="00B7348E"/>
    <w:rsid w:val="00F056ED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F83"/>
  <w15:chartTrackingRefBased/>
  <w15:docId w15:val="{42F11572-ED35-4640-B7C2-87E7CA3C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110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6110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72149"/>
    <w:pPr>
      <w:spacing w:after="0" w:line="240" w:lineRule="auto"/>
    </w:pPr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4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691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11</cp:revision>
  <dcterms:created xsi:type="dcterms:W3CDTF">2023-05-25T05:49:00Z</dcterms:created>
  <dcterms:modified xsi:type="dcterms:W3CDTF">2025-05-20T10:40:00Z</dcterms:modified>
</cp:coreProperties>
</file>